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672" w:rsidRPr="0021694B" w:rsidRDefault="00C22672" w:rsidP="0021694B">
      <w:pPr>
        <w:spacing w:after="0" w:line="360" w:lineRule="auto"/>
        <w:jc w:val="center"/>
        <w:rPr>
          <w:rFonts w:ascii="Bookman Old Style" w:hAnsi="Bookman Old Style"/>
          <w:sz w:val="24"/>
          <w:szCs w:val="24"/>
        </w:rPr>
      </w:pPr>
    </w:p>
    <w:p w:rsidR="00560D9B" w:rsidRPr="0021694B" w:rsidRDefault="0021694B" w:rsidP="0021694B">
      <w:pPr>
        <w:spacing w:line="360" w:lineRule="auto"/>
        <w:jc w:val="center"/>
        <w:rPr>
          <w:rFonts w:ascii="Bookman Old Style" w:hAnsi="Bookman Old Style"/>
          <w:b/>
          <w:sz w:val="24"/>
          <w:szCs w:val="24"/>
        </w:rPr>
      </w:pPr>
      <w:r>
        <w:rPr>
          <w:rFonts w:ascii="Bookman Old Style" w:hAnsi="Bookman Old Style"/>
          <w:b/>
          <w:sz w:val="24"/>
          <w:szCs w:val="24"/>
        </w:rPr>
        <w:t>Presentazione della Casa di Ibrahima</w:t>
      </w:r>
      <w:r w:rsidR="0087211D">
        <w:rPr>
          <w:rFonts w:ascii="Bookman Old Style" w:hAnsi="Bookman Old Style"/>
          <w:b/>
          <w:sz w:val="24"/>
          <w:szCs w:val="24"/>
        </w:rPr>
        <w:t xml:space="preserve"> Onlus</w:t>
      </w:r>
    </w:p>
    <w:p w:rsidR="00D30AC6" w:rsidRPr="0021694B" w:rsidRDefault="00D30AC6" w:rsidP="0021694B">
      <w:pPr>
        <w:pStyle w:val="En-tte"/>
        <w:spacing w:line="360" w:lineRule="auto"/>
        <w:jc w:val="both"/>
        <w:rPr>
          <w:rFonts w:ascii="Bookman Old Style" w:hAnsi="Bookman Old Style"/>
          <w:b/>
          <w:sz w:val="24"/>
          <w:szCs w:val="24"/>
        </w:rPr>
      </w:pPr>
      <w:r w:rsidRPr="0021694B">
        <w:rPr>
          <w:rFonts w:ascii="Bookman Old Style" w:hAnsi="Bookman Old Style"/>
          <w:b/>
          <w:sz w:val="24"/>
          <w:szCs w:val="24"/>
        </w:rPr>
        <w:t>Introduzione</w:t>
      </w:r>
    </w:p>
    <w:p w:rsidR="00D30AC6" w:rsidRPr="0021694B" w:rsidRDefault="00D30AC6" w:rsidP="0021694B">
      <w:pPr>
        <w:pStyle w:val="En-tte"/>
        <w:spacing w:line="360" w:lineRule="auto"/>
        <w:jc w:val="both"/>
        <w:rPr>
          <w:rFonts w:ascii="Bookman Old Style" w:hAnsi="Bookman Old Style"/>
          <w:b/>
          <w:sz w:val="24"/>
          <w:szCs w:val="24"/>
        </w:rPr>
      </w:pPr>
    </w:p>
    <w:p w:rsidR="00D30AC6" w:rsidRPr="0021694B" w:rsidRDefault="00D30AC6" w:rsidP="0021694B">
      <w:pPr>
        <w:pStyle w:val="En-tte"/>
        <w:spacing w:line="360" w:lineRule="auto"/>
        <w:jc w:val="both"/>
        <w:rPr>
          <w:rFonts w:ascii="Bookman Old Style" w:hAnsi="Bookman Old Style"/>
          <w:sz w:val="24"/>
          <w:szCs w:val="24"/>
        </w:rPr>
      </w:pPr>
      <w:r w:rsidRPr="0021694B">
        <w:rPr>
          <w:rFonts w:ascii="Bookman Old Style" w:hAnsi="Bookman Old Style"/>
          <w:sz w:val="24"/>
          <w:szCs w:val="24"/>
        </w:rPr>
        <w:t>La Casa di Ibrahima Onlus é un’associazione italiana che opera in Senegal dal 2003. Il progetto dell’associazione é legato al funzionamento di un centro di accoglienza per bambini a cui è stata negata l’infanzia e che sono stati privati dei più elementari diritti (alimentazione, istruzione, cure sanitarie). Il Centro attualmente si trova a Keur Massar, periferia a 22 km della capitale.</w:t>
      </w:r>
    </w:p>
    <w:p w:rsidR="00D30AC6" w:rsidRPr="0021694B" w:rsidRDefault="00D30AC6" w:rsidP="0021694B">
      <w:pPr>
        <w:pStyle w:val="En-tte"/>
        <w:spacing w:line="360" w:lineRule="auto"/>
        <w:jc w:val="both"/>
        <w:rPr>
          <w:rFonts w:ascii="Bookman Old Style" w:hAnsi="Bookman Old Style"/>
          <w:sz w:val="24"/>
          <w:szCs w:val="24"/>
        </w:rPr>
      </w:pPr>
      <w:r w:rsidRPr="0021694B">
        <w:rPr>
          <w:rFonts w:ascii="Bookman Old Style" w:hAnsi="Bookman Old Style"/>
          <w:sz w:val="24"/>
          <w:szCs w:val="24"/>
        </w:rPr>
        <w:t xml:space="preserve">Questo progetto umanitario ha come finalità principale la tutela e il rispetto dei diritti universali dei bambini, sanciti dalla </w:t>
      </w:r>
      <w:r w:rsidRPr="0021694B">
        <w:rPr>
          <w:rFonts w:ascii="Bookman Old Style" w:hAnsi="Bookman Old Style"/>
          <w:i/>
          <w:sz w:val="24"/>
          <w:szCs w:val="24"/>
        </w:rPr>
        <w:t>Convenzione sui diritti dell’infanzia adottata dall’Assemblea generale delle Nazioni Unite con Risoluzione 44/25 del 20 novembre 1989</w:t>
      </w:r>
      <w:r w:rsidRPr="0021694B">
        <w:rPr>
          <w:rFonts w:ascii="Bookman Old Style" w:hAnsi="Bookman Old Style"/>
          <w:sz w:val="24"/>
          <w:szCs w:val="24"/>
        </w:rPr>
        <w:t xml:space="preserve"> e trova la sua piena giustificazione nel difficile contesto e nelle situazioni di forte disagio in cui vivono tanti bambini in Senegal: vagabondaggio, mendicità, abusi sessuali, violenze fisiche. Insieme a questo obiettivo principale i volontari della Casa di Ibrahima onlus hanno attivato una serie di progetti, in collaborazione con le comunità di base presenti a Malika e Keur Massar, a beneficio della popolazione del luogo.  </w:t>
      </w:r>
    </w:p>
    <w:p w:rsidR="00D30AC6" w:rsidRPr="0021694B" w:rsidRDefault="00D30AC6" w:rsidP="0021694B">
      <w:pPr>
        <w:pStyle w:val="En-tte"/>
        <w:spacing w:line="360" w:lineRule="auto"/>
        <w:jc w:val="both"/>
        <w:rPr>
          <w:rFonts w:ascii="Bookman Old Style" w:hAnsi="Bookman Old Style"/>
          <w:sz w:val="24"/>
          <w:szCs w:val="24"/>
        </w:rPr>
      </w:pPr>
    </w:p>
    <w:p w:rsidR="00D30AC6" w:rsidRPr="0021694B" w:rsidRDefault="00D30AC6" w:rsidP="0021694B">
      <w:pPr>
        <w:pStyle w:val="En-tte"/>
        <w:spacing w:line="360" w:lineRule="auto"/>
        <w:jc w:val="both"/>
        <w:rPr>
          <w:rFonts w:ascii="Bookman Old Style" w:hAnsi="Bookman Old Style"/>
          <w:b/>
          <w:sz w:val="24"/>
          <w:szCs w:val="24"/>
        </w:rPr>
      </w:pPr>
      <w:r w:rsidRPr="0021694B">
        <w:rPr>
          <w:rFonts w:ascii="Bookman Old Style" w:hAnsi="Bookman Old Style"/>
          <w:b/>
          <w:sz w:val="24"/>
          <w:szCs w:val="24"/>
        </w:rPr>
        <w:t>Contesto d’intervento</w:t>
      </w:r>
    </w:p>
    <w:p w:rsidR="00D30AC6" w:rsidRPr="0021694B" w:rsidRDefault="00D30AC6" w:rsidP="0021694B">
      <w:pPr>
        <w:pStyle w:val="En-tte"/>
        <w:spacing w:line="360" w:lineRule="auto"/>
        <w:jc w:val="both"/>
        <w:rPr>
          <w:rFonts w:ascii="Bookman Old Style" w:hAnsi="Bookman Old Style"/>
          <w:sz w:val="24"/>
          <w:szCs w:val="24"/>
        </w:rPr>
      </w:pPr>
      <w:r w:rsidRPr="0021694B">
        <w:rPr>
          <w:rFonts w:ascii="Bookman Old Style" w:hAnsi="Bookman Old Style"/>
          <w:sz w:val="24"/>
          <w:szCs w:val="24"/>
        </w:rPr>
        <w:t xml:space="preserve">In numerose zone dell’entroterra del Senegal l’isolamento, la povertà e l’analfabetismo, privano molto spesso i bambini di un futuro degno di questo nome, poiché i genitori hanno oggettive difficoltà ad assicurare il quotidiano sostentamento della famiglia. La trasformazione del tessuto socio-economico degli ultimi decenni, ha portato ad un flusso migratorio interno verso le grandi città, oltre ad un flusso di immigrazione proveniente dai paesi confinanti. Qui si sono amplificate le situazioni di forte povertà e disagio sociale per l’incapacità di adeguamento della domanda di fattore lavoro ad un’offerta sempre crescente. </w:t>
      </w:r>
    </w:p>
    <w:p w:rsidR="00560D9B" w:rsidRPr="0021694B" w:rsidRDefault="00D30AC6" w:rsidP="0021694B">
      <w:pPr>
        <w:spacing w:line="360" w:lineRule="auto"/>
        <w:rPr>
          <w:rFonts w:ascii="Bookman Old Style" w:hAnsi="Bookman Old Style"/>
          <w:sz w:val="24"/>
          <w:szCs w:val="24"/>
        </w:rPr>
      </w:pPr>
      <w:r w:rsidRPr="0021694B">
        <w:rPr>
          <w:rFonts w:ascii="Bookman Old Style" w:hAnsi="Bookman Old Style"/>
          <w:sz w:val="24"/>
          <w:szCs w:val="24"/>
        </w:rPr>
        <w:lastRenderedPageBreak/>
        <w:t>Sono molti i bambini che vivono in stato di miseria o di sfruttamento. Una parte di questi sono rappresentati dai talibé, affidati dalle famiglie, ai Marabout e alle loro scuole coraniche. Nel contesto urbano e suburbano di Dakar i talibé nati nella zona, rappresentano appena il 5% del totale. Le situazioni più estreme sovente si registrano tra bambini provenienti dai Paesi confinanti con il Senegal. Non è raro infatti che questi bambini, lontano dai propri nuclei familiari, siano utilizzati quasi esclusivamente come fonte di reddito attraverso la mendicità praticata per molte ore al giorno, relegando le attività di insegnamento ad un tempo eccessivamente ridotto.</w:t>
      </w:r>
    </w:p>
    <w:p w:rsidR="0021694B" w:rsidRPr="0087211D" w:rsidRDefault="00D30AC6" w:rsidP="0087211D">
      <w:pPr>
        <w:spacing w:after="0" w:line="360" w:lineRule="auto"/>
        <w:rPr>
          <w:rFonts w:ascii="Bookman Old Style" w:hAnsi="Bookman Old Style"/>
          <w:sz w:val="24"/>
          <w:szCs w:val="24"/>
        </w:rPr>
      </w:pPr>
      <w:r w:rsidRPr="0021694B">
        <w:rPr>
          <w:rFonts w:ascii="Bookman Old Style" w:hAnsi="Bookman Old Style"/>
          <w:sz w:val="24"/>
          <w:szCs w:val="24"/>
        </w:rPr>
        <w:br w:type="page"/>
      </w:r>
    </w:p>
    <w:p w:rsidR="00D30AC6" w:rsidRPr="0021694B" w:rsidRDefault="00D30AC6" w:rsidP="0021694B">
      <w:pPr>
        <w:spacing w:line="360" w:lineRule="auto"/>
        <w:rPr>
          <w:rFonts w:ascii="Bookman Old Style" w:hAnsi="Bookman Old Style"/>
          <w:b/>
          <w:sz w:val="24"/>
          <w:szCs w:val="24"/>
        </w:rPr>
      </w:pPr>
      <w:r w:rsidRPr="0021694B">
        <w:rPr>
          <w:rFonts w:ascii="Bookman Old Style" w:hAnsi="Bookman Old Style"/>
          <w:b/>
          <w:sz w:val="24"/>
          <w:szCs w:val="24"/>
        </w:rPr>
        <w:lastRenderedPageBreak/>
        <w:t>Progetti attivi</w:t>
      </w:r>
    </w:p>
    <w:p w:rsidR="00D30AC6" w:rsidRPr="0021694B" w:rsidRDefault="00D30AC6" w:rsidP="0021694B">
      <w:pPr>
        <w:spacing w:line="360" w:lineRule="auto"/>
        <w:rPr>
          <w:rFonts w:ascii="Bookman Old Style" w:hAnsi="Bookman Old Style"/>
          <w:sz w:val="24"/>
          <w:szCs w:val="24"/>
        </w:rPr>
      </w:pPr>
      <w:r w:rsidRPr="0021694B">
        <w:rPr>
          <w:rFonts w:ascii="Bookman Old Style" w:hAnsi="Bookman Old Style"/>
          <w:sz w:val="24"/>
          <w:szCs w:val="24"/>
        </w:rPr>
        <w:t>Il centro della Casa di Ibrahima Onlus ha come scopo quello di ridurre le problematiche legate alla situazione estremamente vulnerabile di questi bambini e quella di accompaganre la popolazione del Comune di Keur Massar verso lo sviluppo sosenibile durabile.</w:t>
      </w:r>
    </w:p>
    <w:p w:rsidR="00D30AC6" w:rsidRPr="0021694B" w:rsidRDefault="00D30AC6" w:rsidP="0021694B">
      <w:pPr>
        <w:spacing w:line="360" w:lineRule="auto"/>
        <w:rPr>
          <w:rFonts w:ascii="Bookman Old Style" w:hAnsi="Bookman Old Style"/>
          <w:i/>
          <w:sz w:val="24"/>
          <w:szCs w:val="24"/>
        </w:rPr>
      </w:pPr>
      <w:r w:rsidRPr="0021694B">
        <w:rPr>
          <w:rFonts w:ascii="Bookman Old Style" w:hAnsi="Bookman Old Style"/>
          <w:i/>
          <w:sz w:val="24"/>
          <w:szCs w:val="24"/>
        </w:rPr>
        <w:t>Le principali azioni sono:</w:t>
      </w:r>
    </w:p>
    <w:p w:rsidR="00D30AC6" w:rsidRPr="0021694B" w:rsidRDefault="00D30AC6" w:rsidP="0021694B">
      <w:pPr>
        <w:pStyle w:val="Paragraphedeliste"/>
        <w:numPr>
          <w:ilvl w:val="0"/>
          <w:numId w:val="1"/>
        </w:numPr>
        <w:spacing w:line="360" w:lineRule="auto"/>
        <w:rPr>
          <w:rFonts w:ascii="Bookman Old Style" w:hAnsi="Bookman Old Style"/>
          <w:b/>
          <w:sz w:val="24"/>
          <w:szCs w:val="24"/>
        </w:rPr>
      </w:pPr>
      <w:r w:rsidRPr="0021694B">
        <w:rPr>
          <w:rFonts w:ascii="Bookman Old Style" w:hAnsi="Bookman Old Style"/>
          <w:b/>
          <w:sz w:val="24"/>
          <w:szCs w:val="24"/>
        </w:rPr>
        <w:t>Centro di accoglienza diurno per bambini talibes</w:t>
      </w:r>
    </w:p>
    <w:p w:rsidR="00D30AC6" w:rsidRPr="0021694B" w:rsidRDefault="00D30AC6" w:rsidP="0021694B">
      <w:pPr>
        <w:spacing w:line="360" w:lineRule="auto"/>
        <w:rPr>
          <w:rFonts w:ascii="Bookman Old Style" w:hAnsi="Bookman Old Style"/>
          <w:sz w:val="24"/>
          <w:szCs w:val="24"/>
        </w:rPr>
      </w:pPr>
      <w:r w:rsidRPr="0021694B">
        <w:rPr>
          <w:rFonts w:ascii="Bookman Old Style" w:hAnsi="Bookman Old Style"/>
          <w:sz w:val="24"/>
          <w:szCs w:val="24"/>
        </w:rPr>
        <w:t>Sono circa 650 i bambini beneficiari del progetto e per i quali vengono garantiti, corsi di alfabetizzazione, cure mediche, alimentazione, vestiti, attività ricreative ed educative e di rinserzione sociale.</w:t>
      </w:r>
    </w:p>
    <w:p w:rsidR="00D30AC6" w:rsidRPr="0021694B" w:rsidRDefault="00D30AC6" w:rsidP="0021694B">
      <w:pPr>
        <w:spacing w:line="360" w:lineRule="auto"/>
        <w:rPr>
          <w:rFonts w:ascii="Bookman Old Style" w:hAnsi="Bookman Old Style"/>
          <w:sz w:val="24"/>
          <w:szCs w:val="24"/>
        </w:rPr>
      </w:pPr>
      <w:r w:rsidRPr="0021694B">
        <w:rPr>
          <w:rFonts w:ascii="Bookman Old Style" w:hAnsi="Bookman Old Style"/>
          <w:sz w:val="24"/>
          <w:szCs w:val="24"/>
        </w:rPr>
        <w:t>Il Centro di accoglienza é aperto 7 giorni su 7 dalle 7 alle 19 e funge da punto nevralgico per i progetti.</w:t>
      </w:r>
    </w:p>
    <w:p w:rsidR="006A1585" w:rsidRPr="0021694B" w:rsidRDefault="006A1585" w:rsidP="0021694B">
      <w:pPr>
        <w:pStyle w:val="Paragraphedeliste"/>
        <w:numPr>
          <w:ilvl w:val="0"/>
          <w:numId w:val="1"/>
        </w:numPr>
        <w:spacing w:line="360" w:lineRule="auto"/>
        <w:rPr>
          <w:rFonts w:ascii="Bookman Old Style" w:hAnsi="Bookman Old Style"/>
          <w:b/>
          <w:sz w:val="24"/>
          <w:szCs w:val="24"/>
        </w:rPr>
      </w:pPr>
      <w:r w:rsidRPr="0021694B">
        <w:rPr>
          <w:rFonts w:ascii="Bookman Old Style" w:hAnsi="Bookman Old Style"/>
          <w:b/>
          <w:sz w:val="24"/>
          <w:szCs w:val="24"/>
        </w:rPr>
        <w:t xml:space="preserve">Appoggio scolastico </w:t>
      </w:r>
    </w:p>
    <w:p w:rsidR="006A1585" w:rsidRPr="0021694B" w:rsidRDefault="006A1585" w:rsidP="0021694B">
      <w:pPr>
        <w:spacing w:line="360" w:lineRule="auto"/>
        <w:rPr>
          <w:rFonts w:ascii="Bookman Old Style" w:hAnsi="Bookman Old Style"/>
          <w:sz w:val="24"/>
          <w:szCs w:val="24"/>
        </w:rPr>
      </w:pPr>
      <w:r w:rsidRPr="0021694B">
        <w:rPr>
          <w:rFonts w:ascii="Bookman Old Style" w:hAnsi="Bookman Old Style"/>
          <w:sz w:val="24"/>
          <w:szCs w:val="24"/>
        </w:rPr>
        <w:t>Questo progetto chiamato appoggio scolastico, é dedicato a 40 bambini appartenenti alle classi sociali piu poveri i quali molto spesso fanno parte di famiglie con gravi problemi economici. Grazie a questo progetto La Casa di Ibrahima riesce a garantire loro l’intero ciclo di studi, l’acquisto di tutto il materiale scolastico e qualora fosse necessario dei corsi di recuper</w:t>
      </w:r>
      <w:r w:rsidR="0021694B" w:rsidRPr="0021694B">
        <w:rPr>
          <w:rFonts w:ascii="Bookman Old Style" w:hAnsi="Bookman Old Style"/>
          <w:sz w:val="24"/>
          <w:szCs w:val="24"/>
        </w:rPr>
        <w:t>o</w:t>
      </w:r>
      <w:r w:rsidRPr="0021694B">
        <w:rPr>
          <w:rFonts w:ascii="Bookman Old Style" w:hAnsi="Bookman Old Style"/>
          <w:sz w:val="24"/>
          <w:szCs w:val="24"/>
        </w:rPr>
        <w:t xml:space="preserve"> e rinforzo scolas</w:t>
      </w:r>
      <w:r w:rsidR="0021694B" w:rsidRPr="0021694B">
        <w:rPr>
          <w:rFonts w:ascii="Bookman Old Style" w:hAnsi="Bookman Old Style"/>
          <w:sz w:val="24"/>
          <w:szCs w:val="24"/>
        </w:rPr>
        <w:t>tico.</w:t>
      </w:r>
    </w:p>
    <w:p w:rsidR="0021694B" w:rsidRPr="0021694B" w:rsidRDefault="0021694B" w:rsidP="0021694B">
      <w:pPr>
        <w:pStyle w:val="Paragraphedeliste"/>
        <w:numPr>
          <w:ilvl w:val="0"/>
          <w:numId w:val="1"/>
        </w:numPr>
        <w:spacing w:line="360" w:lineRule="auto"/>
        <w:rPr>
          <w:rFonts w:ascii="Bookman Old Style" w:hAnsi="Bookman Old Style"/>
          <w:b/>
          <w:sz w:val="24"/>
          <w:szCs w:val="24"/>
        </w:rPr>
      </w:pPr>
      <w:r w:rsidRPr="0021694B">
        <w:rPr>
          <w:rFonts w:ascii="Bookman Old Style" w:hAnsi="Bookman Old Style"/>
          <w:b/>
          <w:sz w:val="24"/>
          <w:szCs w:val="24"/>
        </w:rPr>
        <w:t>Formazione in Informatica</w:t>
      </w:r>
    </w:p>
    <w:p w:rsidR="0021694B" w:rsidRPr="0021694B" w:rsidRDefault="0021694B" w:rsidP="0021694B">
      <w:pPr>
        <w:spacing w:line="360" w:lineRule="auto"/>
        <w:rPr>
          <w:rFonts w:ascii="Bookman Old Style" w:hAnsi="Bookman Old Style"/>
          <w:sz w:val="24"/>
          <w:szCs w:val="24"/>
        </w:rPr>
      </w:pPr>
      <w:r w:rsidRPr="0021694B">
        <w:rPr>
          <w:rFonts w:ascii="Bookman Old Style" w:hAnsi="Bookman Old Style"/>
          <w:sz w:val="24"/>
          <w:szCs w:val="24"/>
        </w:rPr>
        <w:t>Questo progetto iniziato nel 2014  é dedicato ai giovani del quartiere. Ogni anno formiamo 120 ragazzi e ragazze dai 18 ai 35 a</w:t>
      </w:r>
      <w:r w:rsidR="004935AA">
        <w:rPr>
          <w:rFonts w:ascii="Bookman Old Style" w:hAnsi="Bookman Old Style"/>
          <w:sz w:val="24"/>
          <w:szCs w:val="24"/>
        </w:rPr>
        <w:t>nni su 3 moduli o, informatica, grazie all’appoggio di un’insegnate e grafico di professone. La formazione é riconosciuta dal Comune di Keur Massar e per la quale é previsto un diploma di partecipazione.</w:t>
      </w:r>
    </w:p>
    <w:p w:rsidR="0021694B" w:rsidRPr="0021694B" w:rsidRDefault="0021694B" w:rsidP="0021694B">
      <w:pPr>
        <w:pStyle w:val="Paragraphedeliste"/>
        <w:numPr>
          <w:ilvl w:val="0"/>
          <w:numId w:val="1"/>
        </w:numPr>
        <w:spacing w:line="360" w:lineRule="auto"/>
        <w:rPr>
          <w:rFonts w:ascii="Bookman Old Style" w:hAnsi="Bookman Old Style"/>
          <w:b/>
          <w:sz w:val="24"/>
          <w:szCs w:val="24"/>
        </w:rPr>
      </w:pPr>
      <w:r w:rsidRPr="0021694B">
        <w:rPr>
          <w:rFonts w:ascii="Bookman Old Style" w:hAnsi="Bookman Old Style"/>
          <w:b/>
          <w:bCs/>
          <w:sz w:val="24"/>
          <w:szCs w:val="24"/>
        </w:rPr>
        <w:lastRenderedPageBreak/>
        <w:t>Sartoria il progetto “Diaxassé"</w:t>
      </w:r>
    </w:p>
    <w:p w:rsidR="0021694B" w:rsidRPr="0021694B" w:rsidRDefault="0021694B" w:rsidP="0021694B">
      <w:pPr>
        <w:spacing w:line="360" w:lineRule="auto"/>
        <w:rPr>
          <w:rFonts w:ascii="Bookman Old Style" w:hAnsi="Bookman Old Style"/>
          <w:sz w:val="24"/>
          <w:szCs w:val="24"/>
        </w:rPr>
      </w:pPr>
      <w:r w:rsidRPr="0021694B">
        <w:rPr>
          <w:rFonts w:ascii="Bookman Old Style" w:hAnsi="Bookman Old Style"/>
          <w:sz w:val="24"/>
          <w:szCs w:val="24"/>
        </w:rPr>
        <w:t>La formazione prevede un corso di cucito per</w:t>
      </w:r>
      <w:r>
        <w:rPr>
          <w:rFonts w:ascii="Bookman Old Style" w:hAnsi="Bookman Old Style"/>
          <w:sz w:val="24"/>
          <w:szCs w:val="24"/>
        </w:rPr>
        <w:t xml:space="preserve"> 20</w:t>
      </w:r>
      <w:r w:rsidRPr="0021694B">
        <w:rPr>
          <w:rFonts w:ascii="Bookman Old Style" w:hAnsi="Bookman Old Style"/>
          <w:sz w:val="24"/>
          <w:szCs w:val="24"/>
        </w:rPr>
        <w:t xml:space="preserve"> giovani donne d</w:t>
      </w:r>
      <w:r>
        <w:rPr>
          <w:rFonts w:ascii="Bookman Old Style" w:hAnsi="Bookman Old Style"/>
          <w:sz w:val="24"/>
          <w:szCs w:val="24"/>
        </w:rPr>
        <w:t>ell’età compresa fra i 17 e i 29</w:t>
      </w:r>
      <w:r w:rsidRPr="0021694B">
        <w:rPr>
          <w:rFonts w:ascii="Bookman Old Style" w:hAnsi="Bookman Old Style"/>
          <w:sz w:val="24"/>
          <w:szCs w:val="24"/>
        </w:rPr>
        <w:t xml:space="preserve"> anni, tranche di età sensibile alla disperzione e alla esclusione sociale ma che rappresenta anche un età per la quale si viene considerati fuoi dal circuito scolastico d’obbligo. Esclusione che spesso conduce queste ragazze a lavori molto umili, sottopagati e al limite dello  sfruttamento, é comune l’esempio dell’impiego di ragazze anche molto giovani nel lavoro di Bonne, ovvero domestiche per famiglie senegalesi benestanti. La realtà delle bonnes é una realà molto critica e spesso fonte di malessere.In questo contesto La Casa di Ibrahima per l’anno 2016 organizza un corso di formazione in sartoria per un gruppo di 10 ragazze residenti del Comune di Keur Massar, zona d’intervento dell’associazione.Il corso che verterà su 3 anni, con moduli annuali, prevederà un diploma riconosciuto dal Comune di Keur Massar, e la possibilità della creazione di una casa di produzione autogestita dalle stesse ragazze che hanno beneficiato della formazione, questo permetterà a questo gruppo di essere indipendenti economicamente ma anche di possedere un lavoro e una professione qualificata.L’Atelier di Cucito che prenderà il nome di Diaxassé che in lingua wolof vuol dire Mescolarsi, é concepito nella perfetta integrazione e coabitazione delle due culture, quella senegalese e quella europea.La mano d’opera, i tessuti e lo stile senegalese unito allo stile undeground europeo.Le ragazze avranno la possibilità di partecipare anche ad un corso di Management e marrketing durante il terzo anno, per acquisire le conoscenze adeguate per mantenere un impresa.Avranno anche la possibilità di stage, incontri con stilisti senegalesi riconosciuti a livello internazionale e quello di partecipare alla Dakar Fashion Week, momento di eccellenza per la moda africana.</w:t>
      </w:r>
    </w:p>
    <w:p w:rsidR="00560D9B" w:rsidRPr="0021694B" w:rsidRDefault="00C22672" w:rsidP="0021694B">
      <w:pPr>
        <w:spacing w:line="360" w:lineRule="auto"/>
        <w:rPr>
          <w:rFonts w:ascii="Bookman Old Style" w:hAnsi="Bookman Old Style"/>
          <w:sz w:val="24"/>
          <w:szCs w:val="24"/>
        </w:rPr>
      </w:pPr>
      <w:r w:rsidRPr="0021694B">
        <w:rPr>
          <w:rFonts w:ascii="Bookman Old Style" w:hAnsi="Bookman Old Style"/>
          <w:sz w:val="24"/>
          <w:szCs w:val="24"/>
        </w:rPr>
        <w:t xml:space="preserve">                                                                  </w:t>
      </w:r>
    </w:p>
    <w:p w:rsidR="0087211D" w:rsidRDefault="0087211D" w:rsidP="0021694B">
      <w:pPr>
        <w:tabs>
          <w:tab w:val="left" w:pos="5550"/>
        </w:tabs>
        <w:spacing w:line="360" w:lineRule="auto"/>
        <w:rPr>
          <w:rFonts w:ascii="Bookman Old Style" w:hAnsi="Bookman Old Style"/>
          <w:b/>
          <w:sz w:val="24"/>
          <w:szCs w:val="24"/>
        </w:rPr>
      </w:pPr>
    </w:p>
    <w:p w:rsidR="0087211D" w:rsidRDefault="0087211D" w:rsidP="0021694B">
      <w:pPr>
        <w:tabs>
          <w:tab w:val="left" w:pos="5550"/>
        </w:tabs>
        <w:spacing w:line="360" w:lineRule="auto"/>
        <w:rPr>
          <w:rFonts w:ascii="Bookman Old Style" w:hAnsi="Bookman Old Style"/>
          <w:b/>
          <w:sz w:val="24"/>
          <w:szCs w:val="24"/>
        </w:rPr>
      </w:pPr>
    </w:p>
    <w:p w:rsidR="0021694B" w:rsidRDefault="0021694B" w:rsidP="0021694B">
      <w:pPr>
        <w:tabs>
          <w:tab w:val="left" w:pos="5550"/>
        </w:tabs>
        <w:spacing w:line="360" w:lineRule="auto"/>
        <w:rPr>
          <w:rFonts w:ascii="Bookman Old Style" w:hAnsi="Bookman Old Style"/>
          <w:b/>
          <w:sz w:val="24"/>
          <w:szCs w:val="24"/>
        </w:rPr>
      </w:pPr>
      <w:r w:rsidRPr="0021694B">
        <w:rPr>
          <w:rFonts w:ascii="Bookman Old Style" w:hAnsi="Bookman Old Style"/>
          <w:b/>
          <w:sz w:val="24"/>
          <w:szCs w:val="24"/>
        </w:rPr>
        <w:t>Domanda di sostegno</w:t>
      </w:r>
    </w:p>
    <w:p w:rsidR="004935AA" w:rsidRDefault="0021694B" w:rsidP="0021694B">
      <w:pPr>
        <w:tabs>
          <w:tab w:val="left" w:pos="5550"/>
        </w:tabs>
        <w:spacing w:line="360" w:lineRule="auto"/>
        <w:rPr>
          <w:rFonts w:ascii="Bookman Old Style" w:hAnsi="Bookman Old Style"/>
          <w:sz w:val="24"/>
          <w:szCs w:val="24"/>
        </w:rPr>
      </w:pPr>
      <w:r w:rsidRPr="0021694B">
        <w:rPr>
          <w:rFonts w:ascii="Bookman Old Style" w:hAnsi="Bookman Old Style"/>
          <w:sz w:val="24"/>
          <w:szCs w:val="24"/>
        </w:rPr>
        <w:t>Io sottoscritto</w:t>
      </w:r>
      <w:r w:rsidR="004935AA">
        <w:rPr>
          <w:rFonts w:ascii="Bookman Old Style" w:hAnsi="Bookman Old Style"/>
          <w:sz w:val="24"/>
          <w:szCs w:val="24"/>
        </w:rPr>
        <w:t xml:space="preserve"> Andrea Rollo, nella mia qualità</w:t>
      </w:r>
      <w:r w:rsidRPr="0021694B">
        <w:rPr>
          <w:rFonts w:ascii="Bookman Old Style" w:hAnsi="Bookman Old Style"/>
          <w:sz w:val="24"/>
          <w:szCs w:val="24"/>
        </w:rPr>
        <w:t xml:space="preserve"> di presidente e membro fondatore della Casa di Ibrahima chiede</w:t>
      </w:r>
      <w:r w:rsidR="004935AA">
        <w:rPr>
          <w:rFonts w:ascii="Bookman Old Style" w:hAnsi="Bookman Old Style"/>
          <w:sz w:val="24"/>
          <w:szCs w:val="24"/>
        </w:rPr>
        <w:t xml:space="preserve"> a  </w:t>
      </w:r>
      <w:r w:rsidR="004935AA" w:rsidRPr="004935AA">
        <w:rPr>
          <w:rFonts w:ascii="Bookman Old Style" w:hAnsi="Bookman Old Style"/>
          <w:sz w:val="24"/>
          <w:szCs w:val="24"/>
          <w:highlight w:val="yellow"/>
        </w:rPr>
        <w:t>................................</w:t>
      </w:r>
      <w:r w:rsidR="004935AA">
        <w:rPr>
          <w:rFonts w:ascii="Bookman Old Style" w:hAnsi="Bookman Old Style"/>
          <w:sz w:val="24"/>
          <w:szCs w:val="24"/>
        </w:rPr>
        <w:t xml:space="preserve"> un sostegno in materiale farmaceutico per l’inferm</w:t>
      </w:r>
      <w:r w:rsidR="0087211D">
        <w:rPr>
          <w:rFonts w:ascii="Bookman Old Style" w:hAnsi="Bookman Old Style"/>
          <w:sz w:val="24"/>
          <w:szCs w:val="24"/>
        </w:rPr>
        <w:t>ieria del Centro di Accoglienza di Keur Massar, Dakar, Senegal.</w:t>
      </w:r>
    </w:p>
    <w:p w:rsidR="00C22672" w:rsidRDefault="004935AA" w:rsidP="0021694B">
      <w:pPr>
        <w:tabs>
          <w:tab w:val="left" w:pos="5550"/>
        </w:tabs>
        <w:spacing w:line="360" w:lineRule="auto"/>
        <w:rPr>
          <w:rFonts w:ascii="Bookman Old Style" w:hAnsi="Bookman Old Style"/>
          <w:sz w:val="24"/>
          <w:szCs w:val="24"/>
        </w:rPr>
      </w:pPr>
      <w:r>
        <w:rPr>
          <w:rFonts w:ascii="Bookman Old Style" w:hAnsi="Bookman Old Style"/>
          <w:sz w:val="24"/>
          <w:szCs w:val="24"/>
        </w:rPr>
        <w:t>Tale progetto é mirato al sostegno medico dei bambini beneficiari dell’associazione</w:t>
      </w:r>
      <w:r w:rsidR="0087211D">
        <w:rPr>
          <w:rFonts w:ascii="Bookman Old Style" w:hAnsi="Bookman Old Style"/>
          <w:sz w:val="24"/>
          <w:szCs w:val="24"/>
        </w:rPr>
        <w:t>.</w:t>
      </w:r>
    </w:p>
    <w:p w:rsidR="0087211D" w:rsidRDefault="0087211D" w:rsidP="0021694B">
      <w:pPr>
        <w:tabs>
          <w:tab w:val="left" w:pos="5550"/>
        </w:tabs>
        <w:spacing w:line="360" w:lineRule="auto"/>
        <w:rPr>
          <w:rFonts w:ascii="Bookman Old Style" w:hAnsi="Bookman Old Style"/>
          <w:b/>
          <w:sz w:val="24"/>
          <w:szCs w:val="24"/>
        </w:rPr>
      </w:pPr>
      <w:r w:rsidRPr="0087211D">
        <w:rPr>
          <w:rFonts w:ascii="Bookman Old Style" w:hAnsi="Bookman Old Style"/>
          <w:b/>
          <w:sz w:val="24"/>
          <w:szCs w:val="24"/>
        </w:rPr>
        <w:t xml:space="preserve">Lista dei medicinali </w:t>
      </w:r>
      <w:r>
        <w:rPr>
          <w:rFonts w:ascii="Bookman Old Style" w:hAnsi="Bookman Old Style"/>
          <w:b/>
          <w:sz w:val="24"/>
          <w:szCs w:val="24"/>
        </w:rPr>
        <w:t>richiesti</w:t>
      </w:r>
    </w:p>
    <w:p w:rsidR="0087211D" w:rsidRP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sidRPr="0087211D">
        <w:rPr>
          <w:rFonts w:ascii="Bookman Old Style" w:hAnsi="Bookman Old Style"/>
          <w:sz w:val="24"/>
          <w:szCs w:val="24"/>
        </w:rPr>
        <w:t>Guanti sterili taglia M</w:t>
      </w:r>
    </w:p>
    <w:p w:rsidR="0087211D" w:rsidRP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sidRPr="0087211D">
        <w:rPr>
          <w:rFonts w:ascii="Bookman Old Style" w:hAnsi="Bookman Old Style"/>
          <w:sz w:val="24"/>
          <w:szCs w:val="24"/>
        </w:rPr>
        <w:t>Garze sterili</w:t>
      </w:r>
    </w:p>
    <w:p w:rsidR="0087211D" w:rsidRP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sidRPr="0087211D">
        <w:rPr>
          <w:rFonts w:ascii="Bookman Old Style" w:hAnsi="Bookman Old Style"/>
          <w:sz w:val="24"/>
          <w:szCs w:val="24"/>
        </w:rPr>
        <w:t>Cerotti</w:t>
      </w:r>
    </w:p>
    <w:p w:rsidR="0087211D" w:rsidRP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sidRPr="0087211D">
        <w:rPr>
          <w:rFonts w:ascii="Bookman Old Style" w:hAnsi="Bookman Old Style"/>
          <w:sz w:val="24"/>
          <w:szCs w:val="24"/>
        </w:rPr>
        <w:t>Garze connettivina</w:t>
      </w:r>
    </w:p>
    <w:p w:rsidR="0087211D" w:rsidRP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sidRPr="0087211D">
        <w:rPr>
          <w:rFonts w:ascii="Bookman Old Style" w:hAnsi="Bookman Old Style"/>
          <w:sz w:val="24"/>
          <w:szCs w:val="24"/>
        </w:rPr>
        <w:t>Cicatrene</w:t>
      </w:r>
    </w:p>
    <w:p w:rsidR="0087211D" w:rsidRP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sidRPr="0087211D">
        <w:rPr>
          <w:rFonts w:ascii="Bookman Old Style" w:hAnsi="Bookman Old Style"/>
          <w:sz w:val="24"/>
          <w:szCs w:val="24"/>
        </w:rPr>
        <w:t>Filo da sutura</w:t>
      </w:r>
    </w:p>
    <w:p w:rsidR="0087211D" w:rsidRP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sidRPr="0087211D">
        <w:rPr>
          <w:rFonts w:ascii="Bookman Old Style" w:hAnsi="Bookman Old Style"/>
          <w:sz w:val="24"/>
          <w:szCs w:val="24"/>
        </w:rPr>
        <w:t>Amoxicillina 250mg</w:t>
      </w:r>
    </w:p>
    <w:p w:rsidR="0087211D" w:rsidRP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sidRPr="0087211D">
        <w:rPr>
          <w:rFonts w:ascii="Bookman Old Style" w:hAnsi="Bookman Old Style"/>
          <w:sz w:val="24"/>
          <w:szCs w:val="24"/>
        </w:rPr>
        <w:t>Paracetamolo 250mg/500mg</w:t>
      </w:r>
    </w:p>
    <w:p w:rsid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Pr>
          <w:rFonts w:ascii="Bookman Old Style" w:hAnsi="Bookman Old Style"/>
          <w:sz w:val="24"/>
          <w:szCs w:val="24"/>
        </w:rPr>
        <w:t>Ibuprofene 250mg/500mg</w:t>
      </w:r>
    </w:p>
    <w:p w:rsid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Pr>
          <w:rFonts w:ascii="Bookman Old Style" w:hAnsi="Bookman Old Style"/>
          <w:sz w:val="24"/>
          <w:szCs w:val="24"/>
        </w:rPr>
        <w:t>Crema per contusioni</w:t>
      </w:r>
    </w:p>
    <w:p w:rsid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Pr>
          <w:rFonts w:ascii="Bookman Old Style" w:hAnsi="Bookman Old Style"/>
          <w:sz w:val="24"/>
          <w:szCs w:val="24"/>
        </w:rPr>
        <w:t>Vermox 250mg</w:t>
      </w:r>
    </w:p>
    <w:p w:rsid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Pr>
          <w:rFonts w:ascii="Bookman Old Style" w:hAnsi="Bookman Old Style"/>
          <w:sz w:val="24"/>
          <w:szCs w:val="24"/>
        </w:rPr>
        <w:t>Trattamento anti scabbia</w:t>
      </w:r>
    </w:p>
    <w:p w:rsid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Pr>
          <w:rFonts w:ascii="Bookman Old Style" w:hAnsi="Bookman Old Style"/>
          <w:sz w:val="24"/>
          <w:szCs w:val="24"/>
        </w:rPr>
        <w:t>Collirio occhi</w:t>
      </w:r>
    </w:p>
    <w:p w:rsidR="0087211D" w:rsidRDefault="0087211D" w:rsidP="00E47FE9">
      <w:pPr>
        <w:pStyle w:val="Paragraphedeliste"/>
        <w:numPr>
          <w:ilvl w:val="0"/>
          <w:numId w:val="2"/>
        </w:numPr>
        <w:tabs>
          <w:tab w:val="left" w:pos="5550"/>
        </w:tabs>
        <w:spacing w:line="240" w:lineRule="auto"/>
        <w:rPr>
          <w:rFonts w:ascii="Bookman Old Style" w:hAnsi="Bookman Old Style"/>
          <w:sz w:val="24"/>
          <w:szCs w:val="24"/>
        </w:rPr>
      </w:pPr>
      <w:r>
        <w:rPr>
          <w:rFonts w:ascii="Bookman Old Style" w:hAnsi="Bookman Old Style"/>
          <w:sz w:val="24"/>
          <w:szCs w:val="24"/>
        </w:rPr>
        <w:t>Collirio orecchie</w:t>
      </w:r>
    </w:p>
    <w:p w:rsidR="0087211D" w:rsidRDefault="00E47FE9" w:rsidP="00E47FE9">
      <w:pPr>
        <w:pStyle w:val="Paragraphedeliste"/>
        <w:numPr>
          <w:ilvl w:val="0"/>
          <w:numId w:val="2"/>
        </w:numPr>
        <w:tabs>
          <w:tab w:val="left" w:pos="5550"/>
        </w:tabs>
        <w:spacing w:line="240" w:lineRule="auto"/>
        <w:rPr>
          <w:rFonts w:ascii="Bookman Old Style" w:hAnsi="Bookman Old Style"/>
          <w:sz w:val="24"/>
          <w:szCs w:val="24"/>
        </w:rPr>
      </w:pPr>
      <w:r>
        <w:rPr>
          <w:rFonts w:ascii="Bookman Old Style" w:hAnsi="Bookman Old Style"/>
          <w:sz w:val="24"/>
          <w:szCs w:val="24"/>
        </w:rPr>
        <w:t xml:space="preserve">Ferro </w:t>
      </w:r>
    </w:p>
    <w:p w:rsidR="00E47FE9" w:rsidRDefault="00E47FE9" w:rsidP="00E47FE9">
      <w:pPr>
        <w:pStyle w:val="Paragraphedeliste"/>
        <w:numPr>
          <w:ilvl w:val="0"/>
          <w:numId w:val="2"/>
        </w:numPr>
        <w:tabs>
          <w:tab w:val="left" w:pos="5550"/>
        </w:tabs>
        <w:spacing w:line="240" w:lineRule="auto"/>
        <w:rPr>
          <w:rFonts w:ascii="Bookman Old Style" w:hAnsi="Bookman Old Style"/>
          <w:sz w:val="24"/>
          <w:szCs w:val="24"/>
        </w:rPr>
      </w:pPr>
      <w:r>
        <w:rPr>
          <w:rFonts w:ascii="Bookman Old Style" w:hAnsi="Bookman Old Style"/>
          <w:sz w:val="24"/>
          <w:szCs w:val="24"/>
        </w:rPr>
        <w:t>Vitamina C</w:t>
      </w:r>
    </w:p>
    <w:p w:rsidR="00E47FE9" w:rsidRPr="00C663F0" w:rsidRDefault="00E47FE9" w:rsidP="00C663F0">
      <w:pPr>
        <w:tabs>
          <w:tab w:val="left" w:pos="5550"/>
        </w:tabs>
        <w:spacing w:line="240" w:lineRule="auto"/>
        <w:ind w:left="360"/>
        <w:rPr>
          <w:rFonts w:ascii="Bookman Old Style" w:hAnsi="Bookman Old Style"/>
          <w:sz w:val="24"/>
          <w:szCs w:val="24"/>
        </w:rPr>
      </w:pPr>
    </w:p>
    <w:sectPr w:rsidR="00E47FE9" w:rsidRPr="00C663F0" w:rsidSect="00560D9B">
      <w:headerReference w:type="default" r:id="rId7"/>
      <w:footerReference w:type="default" r:id="rId8"/>
      <w:pgSz w:w="11906" w:h="16838"/>
      <w:pgMar w:top="1417" w:right="1134" w:bottom="1134" w:left="1134" w:header="708" w:footer="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E91" w:rsidRDefault="00242E91" w:rsidP="00560D9B">
      <w:pPr>
        <w:spacing w:after="0" w:line="240" w:lineRule="auto"/>
      </w:pPr>
      <w:r>
        <w:separator/>
      </w:r>
    </w:p>
  </w:endnote>
  <w:endnote w:type="continuationSeparator" w:id="1">
    <w:p w:rsidR="00242E91" w:rsidRDefault="00242E91" w:rsidP="00560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9B" w:rsidRDefault="00560D9B" w:rsidP="00560D9B">
    <w:pPr>
      <w:spacing w:after="0" w:line="240" w:lineRule="auto"/>
      <w:jc w:val="center"/>
      <w:rPr>
        <w:rFonts w:ascii="Comic Sans MS" w:hAnsi="Comic Sans MS"/>
        <w:sz w:val="18"/>
        <w:szCs w:val="18"/>
      </w:rPr>
    </w:pPr>
    <w:r>
      <w:rPr>
        <w:rFonts w:ascii="Comic Sans MS" w:hAnsi="Comic Sans MS"/>
        <w:b/>
        <w:sz w:val="16"/>
        <w:szCs w:val="16"/>
      </w:rPr>
      <w:t>(</w:t>
    </w:r>
    <w:r>
      <w:rPr>
        <w:rFonts w:ascii="Comic Sans MS" w:hAnsi="Comic Sans MS"/>
        <w:sz w:val="18"/>
        <w:szCs w:val="18"/>
      </w:rPr>
      <w:t>Via Q. Roscioni 63 Scala A int. 6 – 00128 Roma - Cell. 333/8393764</w:t>
    </w:r>
  </w:p>
  <w:p w:rsidR="00560D9B" w:rsidRDefault="00560D9B" w:rsidP="00560D9B">
    <w:pPr>
      <w:spacing w:after="0" w:line="240" w:lineRule="auto"/>
      <w:jc w:val="center"/>
      <w:rPr>
        <w:rFonts w:ascii="Comic Sans MS" w:hAnsi="Comic Sans MS"/>
        <w:sz w:val="18"/>
        <w:szCs w:val="18"/>
      </w:rPr>
    </w:pPr>
    <w:hyperlink r:id="rId1" w:history="1">
      <w:r>
        <w:rPr>
          <w:rStyle w:val="Lienhypertexte"/>
          <w:rFonts w:ascii="Comic Sans MS" w:hAnsi="Comic Sans MS"/>
          <w:sz w:val="18"/>
          <w:szCs w:val="18"/>
        </w:rPr>
        <w:t>www.lacasadiibrahima.org</w:t>
      </w:r>
    </w:hyperlink>
    <w:r>
      <w:rPr>
        <w:rFonts w:ascii="Comic Sans MS" w:hAnsi="Comic Sans MS"/>
        <w:sz w:val="18"/>
        <w:szCs w:val="18"/>
      </w:rPr>
      <w:t xml:space="preserve"> - </w:t>
    </w:r>
    <w:hyperlink r:id="rId2" w:history="1">
      <w:r>
        <w:rPr>
          <w:rStyle w:val="Lienhypertexte"/>
          <w:rFonts w:ascii="Comic Sans MS" w:hAnsi="Comic Sans MS"/>
          <w:sz w:val="18"/>
          <w:szCs w:val="18"/>
        </w:rPr>
        <w:t>info@lacasadiibrahima.org</w:t>
      </w:r>
    </w:hyperlink>
  </w:p>
  <w:p w:rsidR="00560D9B" w:rsidRDefault="00560D9B" w:rsidP="00560D9B">
    <w:pPr>
      <w:spacing w:after="0" w:line="240" w:lineRule="auto"/>
      <w:jc w:val="center"/>
      <w:rPr>
        <w:rFonts w:ascii="Comic Sans MS" w:hAnsi="Comic Sans MS"/>
        <w:sz w:val="18"/>
        <w:szCs w:val="18"/>
      </w:rPr>
    </w:pPr>
    <w:r>
      <w:rPr>
        <w:rFonts w:ascii="Comic Sans MS" w:hAnsi="Comic Sans MS"/>
        <w:b/>
        <w:sz w:val="18"/>
        <w:szCs w:val="18"/>
      </w:rPr>
      <w:t>c/c p.</w:t>
    </w:r>
    <w:r>
      <w:rPr>
        <w:rFonts w:ascii="Comic Sans MS" w:hAnsi="Comic Sans MS"/>
        <w:sz w:val="18"/>
        <w:szCs w:val="18"/>
      </w:rPr>
      <w:t xml:space="preserve"> 58357948</w:t>
    </w:r>
  </w:p>
  <w:p w:rsidR="00560D9B" w:rsidRDefault="00560D9B" w:rsidP="00560D9B">
    <w:pPr>
      <w:spacing w:after="0" w:line="240" w:lineRule="auto"/>
      <w:jc w:val="center"/>
      <w:rPr>
        <w:rFonts w:ascii="Comic Sans MS" w:hAnsi="Comic Sans MS"/>
        <w:b/>
        <w:sz w:val="18"/>
        <w:szCs w:val="18"/>
      </w:rPr>
    </w:pPr>
    <w:r>
      <w:rPr>
        <w:rFonts w:ascii="Comic Sans MS" w:hAnsi="Comic Sans MS"/>
        <w:b/>
        <w:sz w:val="18"/>
        <w:szCs w:val="18"/>
      </w:rPr>
      <w:t>C.F. 07656601007</w:t>
    </w:r>
  </w:p>
  <w:p w:rsidR="00560D9B" w:rsidRDefault="00560D9B" w:rsidP="00560D9B">
    <w:r>
      <w:t xml:space="preserve">             </w:t>
    </w:r>
  </w:p>
  <w:p w:rsidR="00560D9B" w:rsidRDefault="00560D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E91" w:rsidRDefault="00242E91" w:rsidP="00560D9B">
      <w:pPr>
        <w:spacing w:after="0" w:line="240" w:lineRule="auto"/>
      </w:pPr>
      <w:r>
        <w:separator/>
      </w:r>
    </w:p>
  </w:footnote>
  <w:footnote w:type="continuationSeparator" w:id="1">
    <w:p w:rsidR="00242E91" w:rsidRDefault="00242E91" w:rsidP="00560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9B" w:rsidRDefault="00560D9B" w:rsidP="00560D9B">
    <w:pPr>
      <w:spacing w:after="0" w:line="240" w:lineRule="auto"/>
      <w:jc w:val="center"/>
      <w:rPr>
        <w:rFonts w:ascii="Comic Sans MS" w:hAnsi="Comic Sans MS"/>
        <w:b/>
        <w:sz w:val="32"/>
        <w:szCs w:val="32"/>
      </w:rPr>
    </w:pPr>
    <w:r>
      <w:rPr>
        <w:rFonts w:ascii="Comic Sans MS" w:hAnsi="Comic Sans MS"/>
        <w:b/>
        <w:noProof/>
        <w:sz w:val="32"/>
        <w:szCs w:val="32"/>
        <w:lang w:val="fr-FR" w:eastAsia="fr-FR"/>
      </w:rPr>
      <w:drawing>
        <wp:anchor distT="0" distB="0" distL="114300" distR="114300" simplePos="0" relativeHeight="251658240" behindDoc="0" locked="0" layoutInCell="1" allowOverlap="1">
          <wp:simplePos x="0" y="0"/>
          <wp:positionH relativeFrom="margin">
            <wp:posOffset>2623185</wp:posOffset>
          </wp:positionH>
          <wp:positionV relativeFrom="margin">
            <wp:posOffset>-1223010</wp:posOffset>
          </wp:positionV>
          <wp:extent cx="752475" cy="666750"/>
          <wp:effectExtent l="19050" t="0" r="9525" b="0"/>
          <wp:wrapSquare wrapText="bothSides"/>
          <wp:docPr id="1" name="Image 4" descr="C:\Documents and Settings\sara\Bureau\logo\Logocasadiibrahima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ara\Bureau\logo\LogocasadiibrahimaRVB.jpg"/>
                  <pic:cNvPicPr>
                    <a:picLocks noChangeAspect="1" noChangeArrowheads="1"/>
                  </pic:cNvPicPr>
                </pic:nvPicPr>
                <pic:blipFill>
                  <a:blip r:embed="rId1"/>
                  <a:srcRect/>
                  <a:stretch>
                    <a:fillRect/>
                  </a:stretch>
                </pic:blipFill>
                <pic:spPr bwMode="auto">
                  <a:xfrm>
                    <a:off x="0" y="0"/>
                    <a:ext cx="752475" cy="666750"/>
                  </a:xfrm>
                  <a:prstGeom prst="rect">
                    <a:avLst/>
                  </a:prstGeom>
                  <a:noFill/>
                  <a:ln w="9525">
                    <a:noFill/>
                    <a:miter lim="800000"/>
                    <a:headEnd/>
                    <a:tailEnd/>
                  </a:ln>
                </pic:spPr>
              </pic:pic>
            </a:graphicData>
          </a:graphic>
        </wp:anchor>
      </w:drawing>
    </w:r>
  </w:p>
  <w:p w:rsidR="00560D9B" w:rsidRDefault="00560D9B" w:rsidP="00560D9B">
    <w:pPr>
      <w:spacing w:after="0" w:line="240" w:lineRule="auto"/>
      <w:jc w:val="center"/>
      <w:rPr>
        <w:rFonts w:ascii="Comic Sans MS" w:hAnsi="Comic Sans MS"/>
        <w:b/>
        <w:sz w:val="32"/>
        <w:szCs w:val="32"/>
      </w:rPr>
    </w:pPr>
  </w:p>
  <w:p w:rsidR="00560D9B" w:rsidRDefault="00560D9B" w:rsidP="00560D9B">
    <w:pPr>
      <w:spacing w:after="0" w:line="240" w:lineRule="auto"/>
      <w:jc w:val="center"/>
      <w:rPr>
        <w:rFonts w:ascii="Comic Sans MS" w:hAnsi="Comic Sans MS"/>
        <w:b/>
        <w:sz w:val="32"/>
        <w:szCs w:val="32"/>
      </w:rPr>
    </w:pPr>
    <w:r>
      <w:rPr>
        <w:rFonts w:ascii="Comic Sans MS" w:hAnsi="Comic Sans MS"/>
        <w:b/>
        <w:sz w:val="32"/>
        <w:szCs w:val="32"/>
      </w:rPr>
      <w:t>La Casa di Ibrahima Onlus</w:t>
    </w:r>
  </w:p>
  <w:p w:rsidR="00560D9B" w:rsidRDefault="00560D9B" w:rsidP="00560D9B">
    <w:pPr>
      <w:spacing w:after="0" w:line="240" w:lineRule="auto"/>
      <w:jc w:val="center"/>
      <w:rPr>
        <w:rFonts w:ascii="Comic Sans MS" w:hAnsi="Comic Sans MS"/>
        <w:b/>
        <w:sz w:val="16"/>
        <w:szCs w:val="16"/>
      </w:rPr>
    </w:pPr>
    <w:r>
      <w:rPr>
        <w:rFonts w:ascii="Comic Sans MS" w:hAnsi="Comic Sans MS"/>
        <w:b/>
        <w:sz w:val="16"/>
        <w:szCs w:val="16"/>
      </w:rPr>
      <w:t>(per la tutela dei diritti dell’infanzia e dei diritti fondamentali dell’uomo)</w:t>
    </w:r>
  </w:p>
  <w:p w:rsidR="00560D9B" w:rsidRDefault="00560D9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1946"/>
    <w:multiLevelType w:val="hybridMultilevel"/>
    <w:tmpl w:val="F9C6AA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A26F4E"/>
    <w:multiLevelType w:val="hybridMultilevel"/>
    <w:tmpl w:val="7F94E1D4"/>
    <w:lvl w:ilvl="0" w:tplc="851C10D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C129AA"/>
    <w:rsid w:val="00080460"/>
    <w:rsid w:val="001C1C60"/>
    <w:rsid w:val="0021694B"/>
    <w:rsid w:val="00240F07"/>
    <w:rsid w:val="00242E91"/>
    <w:rsid w:val="003A61F2"/>
    <w:rsid w:val="004935AA"/>
    <w:rsid w:val="005260BF"/>
    <w:rsid w:val="00560D9B"/>
    <w:rsid w:val="00596FA9"/>
    <w:rsid w:val="006A1585"/>
    <w:rsid w:val="0087211D"/>
    <w:rsid w:val="00957986"/>
    <w:rsid w:val="009878D3"/>
    <w:rsid w:val="00C129AA"/>
    <w:rsid w:val="00C22672"/>
    <w:rsid w:val="00C663F0"/>
    <w:rsid w:val="00D30AC6"/>
    <w:rsid w:val="00DB0D52"/>
    <w:rsid w:val="00E47F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60"/>
    <w:pPr>
      <w:spacing w:after="200" w:line="276" w:lineRule="auto"/>
    </w:pPr>
    <w:rPr>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C129AA"/>
    <w:rPr>
      <w:rFonts w:cs="Times New Roman"/>
      <w:color w:val="0000FF"/>
      <w:u w:val="single"/>
    </w:rPr>
  </w:style>
  <w:style w:type="paragraph" w:styleId="Textedebulles">
    <w:name w:val="Balloon Text"/>
    <w:basedOn w:val="Normal"/>
    <w:link w:val="TextedebullesCar"/>
    <w:uiPriority w:val="99"/>
    <w:semiHidden/>
    <w:rsid w:val="00C129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129AA"/>
    <w:rPr>
      <w:rFonts w:ascii="Tahoma" w:hAnsi="Tahoma" w:cs="Tahoma"/>
      <w:sz w:val="16"/>
      <w:szCs w:val="16"/>
    </w:rPr>
  </w:style>
  <w:style w:type="paragraph" w:styleId="En-tte">
    <w:name w:val="header"/>
    <w:basedOn w:val="Normal"/>
    <w:link w:val="En-tteCar"/>
    <w:unhideWhenUsed/>
    <w:rsid w:val="00560D9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60D9B"/>
    <w:rPr>
      <w:lang w:val="it-IT" w:eastAsia="it-IT"/>
    </w:rPr>
  </w:style>
  <w:style w:type="paragraph" w:styleId="Pieddepage">
    <w:name w:val="footer"/>
    <w:basedOn w:val="Normal"/>
    <w:link w:val="PieddepageCar"/>
    <w:uiPriority w:val="99"/>
    <w:semiHidden/>
    <w:unhideWhenUsed/>
    <w:rsid w:val="00560D9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60D9B"/>
    <w:rPr>
      <w:lang w:val="it-IT" w:eastAsia="it-IT"/>
    </w:rPr>
  </w:style>
  <w:style w:type="paragraph" w:styleId="Paragraphedeliste">
    <w:name w:val="List Paragraph"/>
    <w:basedOn w:val="Normal"/>
    <w:uiPriority w:val="34"/>
    <w:qFormat/>
    <w:rsid w:val="00D30A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lacasadiibrahima.org" TargetMode="External"/><Relationship Id="rId1" Type="http://schemas.openxmlformats.org/officeDocument/2006/relationships/hyperlink" Target="http://www.lacasadiibrahi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1005</Words>
  <Characters>5528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dc:creator>
  <cp:keywords/>
  <dc:description/>
  <cp:lastModifiedBy>Origin</cp:lastModifiedBy>
  <cp:revision>3</cp:revision>
  <dcterms:created xsi:type="dcterms:W3CDTF">2016-06-07T14:37:00Z</dcterms:created>
  <dcterms:modified xsi:type="dcterms:W3CDTF">2016-06-07T14:37:00Z</dcterms:modified>
</cp:coreProperties>
</file>